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0"/>
      </w:tblGrid>
      <w:tr w:rsidR="00A24313" w:rsidRPr="00A24313" w:rsidTr="00FD70E1">
        <w:trPr>
          <w:trHeight w:val="1260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313" w:rsidRPr="00A24313" w:rsidRDefault="00FD70E1" w:rsidP="00A2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                                                                   </w:t>
            </w:r>
            <w:r w:rsidR="00A24313" w:rsidRPr="00A243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Утверждаю</w:t>
            </w:r>
          </w:p>
          <w:p w:rsidR="00FD70E1" w:rsidRDefault="00FD70E1" w:rsidP="00A2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                                                                    </w:t>
            </w:r>
          </w:p>
          <w:p w:rsidR="00A24313" w:rsidRPr="00A24313" w:rsidRDefault="00A24313" w:rsidP="00A2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="00FD70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 w:rsidRPr="00A243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БОУ</w:t>
            </w:r>
            <w:r w:rsidR="002374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461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="002461E8" w:rsidRPr="00A243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СОШ</w:t>
            </w:r>
            <w:r w:rsidRPr="00A243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0E57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Сад№ 10</w:t>
            </w:r>
            <w:r w:rsidR="002374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г.Назрань</w:t>
            </w:r>
            <w:r w:rsidRPr="00A243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6B7D70" w:rsidRDefault="00FD70E1" w:rsidP="00A2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                        </w:t>
            </w:r>
            <w:r w:rsidR="006B7D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</w:t>
            </w:r>
            <w:r w:rsidR="003D24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Директор</w:t>
            </w:r>
            <w:r w:rsidR="00AA48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</w:p>
          <w:p w:rsidR="00A24313" w:rsidRPr="00A24313" w:rsidRDefault="006B7D70" w:rsidP="000E5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                                               </w:t>
            </w:r>
            <w:proofErr w:type="spellStart"/>
            <w:r w:rsidR="000E57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Кокорхоева</w:t>
            </w:r>
            <w:proofErr w:type="spellEnd"/>
            <w:r w:rsidR="000E578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Э.М</w:t>
            </w:r>
            <w:r w:rsidR="00AA48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-----------------</w:t>
            </w:r>
          </w:p>
        </w:tc>
      </w:tr>
    </w:tbl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B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Приказ № </w:t>
      </w:r>
      <w:r w:rsidR="000E578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Start w:id="0" w:name="_GoBack"/>
      <w:bookmarkEnd w:id="0"/>
      <w:r w:rsidR="004B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от.28.08.21г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4313" w:rsidRPr="00A24313" w:rsidRDefault="00A24313" w:rsidP="00FD70E1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ПОЛОЖЕНИЕ</w:t>
      </w:r>
    </w:p>
    <w:p w:rsidR="00A24313" w:rsidRPr="00A24313" w:rsidRDefault="00A24313" w:rsidP="00A2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 школьной комиссии по противодействию коррупции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Настоящее Положение определяет порядок деятельности, задачи и компетенцию Комиссии по противодействию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коррупции (далее — Комиссия) в </w:t>
      </w:r>
      <w:r w:rsidR="000E5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ГБОУ «СОШ-сад №10 г. Назрань»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Комиссия является совещательным органом, который систематически осуществляет комплекс мероприятий по: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выявлению и устранению причин и условий, порождающих коррупцию;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выработке оптимальных механизмов защиты от проникновения коррупции в школе, снижению коррупционных рисков;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созданию единой общешкольной системы мониторинга и информирования сотрудников по проблемам коррупции;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- антикоррупционной пропаганде и воспитанию;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- привлечению общественности и СМИ к сотрудничеству по вопросам противодействия 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 отношения к коррупции.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Для целей настоящего Положения применяются следующие понятия и определения: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1.3.1. Коррупция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 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 незаконного достижения личных и (или) имущественных интересов.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1.3.2. Противодействие коррупции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 - скоординированная деятельность федеральных органов государственной власти, органов государственной власти субъектов РФ, органов местного самоуправления муниципальных образований, институтов гражданского общества, организаций и 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1.3.3. Коррупционное правонарушение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1.3.4.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</w:t>
      </w:r>
      <w:r w:rsidRPr="00A2431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Субъекты антикоррупционной политики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 - органы государственной власти и местного 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школе субъектами антикоррупционной политики являются: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   педагогический коллектив, учебно-вспомогательный персонал и обслуживающий персонал;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обучающиеся школы и их родители (законные представители);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физические и юридические лица, заинтересованные в качественном оказании образовательных услуг обучающимся школы.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1.3.5. Субъекты коррупционных правонарушений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 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1.3.6. Предупреждение коррупции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 - деятельность субъектов антикоррупционной политики, направленная на изучение, выявление, ограничение либо устранение явлений условий, порождающих коррупционные правонарушения, или способствующих их распространению.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1.4. Комиссия в своей деятельности руководствуется Конституцией Российской Федерации, Законом РФ от 25.12.2008 № 273-ФЗ «О противодействии коррупции», нормативными актами Министерства образования и науки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Федерации, Уставом </w:t>
      </w:r>
      <w:r w:rsidR="000E578E" w:rsidRPr="000E578E">
        <w:rPr>
          <w:rFonts w:ascii="Times New Roman" w:eastAsia="Times New Roman" w:hAnsi="Times New Roman" w:cs="Times New Roman"/>
          <w:sz w:val="27"/>
          <w:szCs w:val="27"/>
          <w:lang w:eastAsia="ru-RU"/>
        </w:rPr>
        <w:t>ГБОУ «СОШ-сад №10 г. Назрань»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решениями педагогического совета школы, Совета школы, другими нормативными правовыми актами школы, а также настоящим Положением.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Задачи Комиссии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Комиссия для решения стоящих перед ней задач: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2.1. Участвует в разработке и реализации приоритетных направлений   антикоррупционной политики.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Координирует деятельность школы по устранению причин коррупции и условий им способствующих, выявлению и пресечению фактов коррупции и её проявлений.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2.3. Вносит предложения, направленные на реализацию мероприятий по устранению причин и условий, способствующих коррупции в школе.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2.5. Оказывает консультативную помощь субъектам антикоррупционной политики школы по вопросам, связанным с применением на практике общих принципов служебного поведения сотрудников, а также обучающихся и других участников учебно-воспитательного процесса.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2.6. Взаимодействует с правоохранительными органами по реализации мер, направленных на предупреждение (профилактику) коррупции и на выявление субъектов коррупционных правонарушений.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Порядок формирования и деятельность Комиссии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3.1.     Комиссия состоит из 3 членов Комиссии.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членов Комиссии рассматривается и утверждается на общем собрании коллектива школы. Ход рассмотрения и принятое решение фиксируется в протоколе общего собрания, а состав Комиссии утверждается приказом по образовательному учреждению.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3.2.     В состав Комиссии входят:</w:t>
      </w:r>
    </w:p>
    <w:p w:rsidR="00A24313" w:rsidRPr="00A24313" w:rsidRDefault="00A24313" w:rsidP="00A243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представители педагогического совета;</w:t>
      </w:r>
    </w:p>
    <w:p w:rsidR="00A24313" w:rsidRPr="00A24313" w:rsidRDefault="00A24313" w:rsidP="00A243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представители учебно-вспомогательного персонала;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3.3. Присутствие на заседаниях Комиссии ее членов обязательно. Они не вправе делегировать свои полномочия другим лицам.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отсутствия возможности членов Комиссии присутствовать на заседании, они вправе изложить свое мнение по рассматриваемым вопросам в письменном виде.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3.4. Заседание Комиссии правомочно, если на нем присутствует не менее двух третей общего 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3.5.     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 рассматривается (рассматривалась) Комиссией. Информация, полученная Комиссией, может быть использована только в порядке, предусмотренном федеральным законодательством об информации, информатизации и защите информации.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3.6. Председатель Комиссии избирается на первом заседании Комиссии открытым голосованием простым большинством голосов от общего численного состава Комиссии.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3.7. Из состава Комиссии председателем назначаются заместитель председателя и секретарь.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3.8. Заместитель председателя Комиссии, в случаях отсутствия председателя Комиссии, по его поручению, проводит заседания Комиссии. Члены Комиссии осуществляют свою деятельность на общественных началах.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Полномочия Комиссии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4.1. Комиссия координирует деятельность подразделений школы по реализации мер противодействия коррупции.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4.2.     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 подготовке проектов локальных нормативных актов по вопросам, относящимся к ее компетенции.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4.3. Участвует в разработке форм и методов осуществления антикоррупционной деятельности и контролирует их реализацию.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4.4. Содействует работе по проведению анализа и экспертизы издаваемых   администрацией школы документов нормативного характера по вопросам противодействия коррупции.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4.5. Рассматривает предложения о совершенствовании методической и организационной работы по противодействию коррупции в школе.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4.6. Содействует внесению дополнений в нормативные правовые акты с учетом изменений действующего законодательства.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4.7. Создает рабочие группы для изучения вопросов, касающихся деятельности Комиссии, а также для подготовки проектов соответствующих решений Комиссии.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4.8. Полномочия Комиссии, порядок её формирования и деятельности определяются настоящим Положением.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4.9.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4.10. Решения Комиссии принимаются на заседании открытым голосованием простым 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 не предусмотрено действующим законодательством. Члены Комиссии обладают равными правами при принятии решений.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Председатель Комиссии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5.1.     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членами, в случае необходимости привлекает к работе специалистов (по согласованию).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5.2.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5.3. Информирует педагогический совет о результатах реализации мер противодействия коррупции в школе.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5.4. Дает соответствующие поручения своему заместителю, секретарю и членам Комиссии, осуществляет контроль за их выполнением.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5.5. Подписывает протокол заседания Комиссии.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Обеспечение участия общественности в деятельности Комиссии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рассматриваются на заседании Комиссии.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6.2. На заседание Комиссии могут быть приглашены представители общественности. По решению председателя Комиссии, информация не конфиденциального характера о рассмотренных Комиссией проблемных вопросах, может передаваться в СМИ (официальный сайт ОУ) для опубликования.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6.3.  Не позднее 10 числа месяца,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 материалы в публичный доклад руководителя по основному направлению деятельности Комиссии.</w:t>
      </w:r>
    </w:p>
    <w:p w:rsidR="00A24313" w:rsidRPr="00A24313" w:rsidRDefault="00A24313" w:rsidP="00A243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 Взаимодействие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7.1. Председатель комиссии, заместитель председателя комиссии, секретарь комиссии и члены комиссии непосредственно взаимодействуют:</w:t>
      </w:r>
    </w:p>
    <w:p w:rsidR="00A24313" w:rsidRPr="00A24313" w:rsidRDefault="00A24313" w:rsidP="00A243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 в школе;</w:t>
      </w:r>
    </w:p>
    <w:p w:rsidR="00A24313" w:rsidRPr="00A24313" w:rsidRDefault="00A24313" w:rsidP="00A243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Советом школы, родительским комитетом по вопросам совершенствования деятельности в сфере противодействия коррупции, участия в подготовке проектов локальных нормативных актов по вопросам, относящимся к компетенции Комиссии, информирования о результатах 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реализации мер противодействия коррупции в школе, по вопросам антикоррупционного образования и профилактических мероприятиях;</w:t>
      </w:r>
    </w:p>
    <w:p w:rsidR="00A24313" w:rsidRPr="00A24313" w:rsidRDefault="00A24313" w:rsidP="00A243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с администрацией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A24313" w:rsidRPr="00A24313" w:rsidRDefault="00A24313" w:rsidP="00A243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с работниками (сотрудниками) школы и гражданами по рассмотрению их письменных обращений, связанных с вопросами противодействия коррупции в школе;</w:t>
      </w:r>
    </w:p>
    <w:p w:rsidR="00A24313" w:rsidRPr="00A24313" w:rsidRDefault="00A24313" w:rsidP="00A243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с правоохранительными органами по реализации мер, направленных на предупреждение (профилактику) коррупции и на выявление субъектов коррупционных правонарушений.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7.2. Комиссия работает в тесном контакте: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с органами местного самоуправления, правоохранительными, контролирующими, налоговыми и другими органами по вопросам, относящимся к компетенции Комиссии, а также по 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 Внесение изменений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8.1. 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8.2. Утверждение вносимых изменений и дополнений в Положение осуществляется после принятия решения общего собрания коллектива школы с последующим утверждение приказом по образовательному учреждению.</w:t>
      </w:r>
    </w:p>
    <w:p w:rsidR="00A24313" w:rsidRPr="00A24313" w:rsidRDefault="00A24313" w:rsidP="00A2431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 Порядок опубликования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9.1. 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A24313" w:rsidRPr="00A24313" w:rsidRDefault="00A24313" w:rsidP="00A2431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 Порядок создания, ликвидации, реорганизации и переименования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10.1. 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01CE" w:rsidRDefault="008901CE" w:rsidP="00A24313">
      <w:pPr>
        <w:rPr>
          <w:rFonts w:ascii="Arial" w:eastAsia="Times New Roman" w:hAnsi="Arial" w:cs="Arial"/>
          <w:color w:val="000000"/>
          <w:sz w:val="21"/>
          <w:szCs w:val="21"/>
          <w:shd w:val="clear" w:color="auto" w:fill="E1E4D5"/>
          <w:lang w:eastAsia="ru-RU"/>
        </w:rPr>
      </w:pPr>
    </w:p>
    <w:p w:rsidR="00A24313" w:rsidRDefault="00A24313" w:rsidP="00A24313"/>
    <w:sectPr w:rsidR="00A24313" w:rsidSect="00AA487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6663D"/>
    <w:multiLevelType w:val="multilevel"/>
    <w:tmpl w:val="E7B6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70325"/>
    <w:multiLevelType w:val="multilevel"/>
    <w:tmpl w:val="AA92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F77680"/>
    <w:multiLevelType w:val="multilevel"/>
    <w:tmpl w:val="9B4C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F67E6"/>
    <w:multiLevelType w:val="multilevel"/>
    <w:tmpl w:val="481C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6B1A62"/>
    <w:multiLevelType w:val="multilevel"/>
    <w:tmpl w:val="CF40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A7"/>
    <w:rsid w:val="000E578E"/>
    <w:rsid w:val="0023746A"/>
    <w:rsid w:val="002461E8"/>
    <w:rsid w:val="003567BD"/>
    <w:rsid w:val="003D2456"/>
    <w:rsid w:val="004B2250"/>
    <w:rsid w:val="004D7D05"/>
    <w:rsid w:val="006B7D70"/>
    <w:rsid w:val="008901CE"/>
    <w:rsid w:val="008C42A7"/>
    <w:rsid w:val="00A24313"/>
    <w:rsid w:val="00AA4870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B8110-3C5F-44D9-B42A-A345B8AB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1956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8</cp:revision>
  <cp:lastPrinted>2021-03-30T10:59:00Z</cp:lastPrinted>
  <dcterms:created xsi:type="dcterms:W3CDTF">2020-10-10T05:52:00Z</dcterms:created>
  <dcterms:modified xsi:type="dcterms:W3CDTF">2024-11-23T12:55:00Z</dcterms:modified>
</cp:coreProperties>
</file>